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83055" w14:textId="59E28212" w:rsidR="00F64B22" w:rsidRPr="00F64B22" w:rsidRDefault="00F64B22" w:rsidP="00F64B22">
      <w:pPr>
        <w:shd w:val="clear" w:color="auto" w:fill="FFFFFF"/>
        <w:spacing w:before="300"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</w:pPr>
      <w:proofErr w:type="spellStart"/>
      <w:r w:rsidRPr="00F64B22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>Dizajniranje</w:t>
      </w:r>
      <w:proofErr w:type="spellEnd"/>
      <w:r w:rsidRPr="00F64B22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 xml:space="preserve"> </w:t>
      </w:r>
      <w:proofErr w:type="spellStart"/>
      <w:r w:rsidRPr="00F64B22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>izveštaja</w:t>
      </w:r>
      <w:proofErr w:type="spellEnd"/>
    </w:p>
    <w:p w14:paraId="2C3A34F6" w14:textId="26939F6F" w:rsidR="00F64B22" w:rsidRPr="00F64B22" w:rsidRDefault="00F64B22" w:rsidP="00F64B22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Izveštaju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u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Accessu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mogu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biti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profesionalniji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ako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se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</w:t>
      </w:r>
      <w:bookmarkStart w:id="0" w:name="_GoBack"/>
      <w:bookmarkEnd w:id="0"/>
      <w:r w:rsidRPr="00F64B22">
        <w:rPr>
          <w:rFonts w:ascii="Arial" w:eastAsia="Times New Roman" w:hAnsi="Arial" w:cs="Arial"/>
          <w:color w:val="111111"/>
          <w:sz w:val="24"/>
          <w:szCs w:val="24"/>
        </w:rPr>
        <w:t>otrudite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oko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njihovog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dizajna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Da bi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mogli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dodatno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dizajnirate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izveštaje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morate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 se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upoznate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nekim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dodatnim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kontrolama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odnosno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alatima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Svi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alati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imaju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svojstva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tako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 vi u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stvari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„</w:t>
      </w:r>
      <w:proofErr w:type="spellStart"/>
      <w:proofErr w:type="gram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programirate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“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objekte</w:t>
      </w:r>
      <w:proofErr w:type="spellEnd"/>
      <w:proofErr w:type="gram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taj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način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što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im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podešavate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svojstva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14:paraId="500E8BC5" w14:textId="77777777" w:rsidR="00F64B22" w:rsidRPr="00F64B22" w:rsidRDefault="00F64B22" w:rsidP="00F64B22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Za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dalji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rad,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koristićete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izveštaje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koje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napravili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prethodnom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dvočasu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Evo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zadatka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14:paraId="5914EC91" w14:textId="77777777" w:rsidR="00F64B22" w:rsidRPr="00F64B22" w:rsidRDefault="00F64B22" w:rsidP="00F64B22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  <w:u w:val="single"/>
        </w:rPr>
        <w:t>Zadatak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Pokrenite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izveštaj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F64B22">
        <w:rPr>
          <w:rFonts w:ascii="Arial" w:eastAsia="Times New Roman" w:hAnsi="Arial" w:cs="Arial"/>
          <w:i/>
          <w:iCs/>
          <w:color w:val="111111"/>
          <w:sz w:val="24"/>
          <w:szCs w:val="24"/>
        </w:rPr>
        <w:t>Cenovnik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snimite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ga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kao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F64B22">
        <w:rPr>
          <w:rFonts w:ascii="Arial" w:eastAsia="Times New Roman" w:hAnsi="Arial" w:cs="Arial"/>
          <w:i/>
          <w:iCs/>
          <w:color w:val="111111"/>
          <w:sz w:val="24"/>
          <w:szCs w:val="24"/>
        </w:rPr>
        <w:t>Cenovnik</w:t>
      </w:r>
      <w:proofErr w:type="spellEnd"/>
      <w:r w:rsidRPr="00F64B22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i/>
          <w:iCs/>
          <w:color w:val="111111"/>
          <w:sz w:val="24"/>
          <w:szCs w:val="24"/>
        </w:rPr>
        <w:t>sređen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U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novom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izveštaju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promenite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naslov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Istaknite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zaglavlje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grupisanja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podataka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Zaglavlje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tabele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ispravite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tako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 ne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piše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F64B22"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</w:rPr>
        <w:t>Sifrarobe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već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F64B22"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</w:rPr>
        <w:t>Šifra</w:t>
      </w:r>
      <w:proofErr w:type="spellEnd"/>
      <w:r w:rsidRPr="00F64B22"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</w:rPr>
        <w:t xml:space="preserve"> robe</w:t>
      </w:r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Povećajte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veličinu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fonta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svuda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gde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mislite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 je to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potrebno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Na </w:t>
      </w:r>
      <w:proofErr w:type="spellStart"/>
      <w:proofErr w:type="gram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kraju,zbog</w:t>
      </w:r>
      <w:proofErr w:type="spellEnd"/>
      <w:proofErr w:type="gram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preglednosti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podvucite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sve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stavke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u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izveštaju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Izveštaj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treba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 se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štampa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A4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papiru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14:paraId="12C45503" w14:textId="77777777" w:rsidR="00F64B22" w:rsidRPr="00F64B22" w:rsidRDefault="00F64B22" w:rsidP="00F64B22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Na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sledećoj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slici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se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vidi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razlika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novog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starog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izveštaja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Očigledno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je da je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nov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izveštaj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pregledniji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14:paraId="10FE21DE" w14:textId="04EDE98B" w:rsidR="00F64B22" w:rsidRPr="00F64B22" w:rsidRDefault="00F64B22" w:rsidP="00F64B22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F64B22">
        <w:rPr>
          <w:rFonts w:ascii="Arial" w:eastAsia="Times New Roman" w:hAnsi="Arial" w:cs="Arial"/>
          <w:noProof/>
          <w:color w:val="783D98"/>
          <w:sz w:val="24"/>
          <w:szCs w:val="24"/>
        </w:rPr>
        <w:drawing>
          <wp:inline distT="0" distB="0" distL="0" distR="0" wp14:anchorId="141AA2FF" wp14:editId="22A3E752">
            <wp:extent cx="5943600" cy="3854450"/>
            <wp:effectExtent l="0" t="0" r="0" b="0"/>
            <wp:docPr id="4" name="Picture 4" descr="Dizajniranje-izveštaj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zajniranje-izveštaj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609F5" w14:textId="77777777" w:rsidR="00F64B22" w:rsidRPr="00F64B22" w:rsidRDefault="00F64B22" w:rsidP="00F64B22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U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dizajn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mod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ulazite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preko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desnog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klika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izveštaj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izborom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komande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F64B22">
        <w:rPr>
          <w:rFonts w:ascii="Arial" w:eastAsia="Times New Roman" w:hAnsi="Arial" w:cs="Arial"/>
          <w:b/>
          <w:bCs/>
          <w:color w:val="111111"/>
          <w:sz w:val="24"/>
          <w:szCs w:val="24"/>
        </w:rPr>
        <w:t>Design View</w:t>
      </w:r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Videćete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 je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izveštaj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podeljen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delove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(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sekcije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).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Prvi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deo je </w:t>
      </w:r>
      <w:r w:rsidRPr="00F64B22">
        <w:rPr>
          <w:rFonts w:ascii="Arial" w:eastAsia="Times New Roman" w:hAnsi="Arial" w:cs="Arial"/>
          <w:b/>
          <w:bCs/>
          <w:color w:val="111111"/>
          <w:sz w:val="24"/>
          <w:szCs w:val="24"/>
        </w:rPr>
        <w:t>Report Header</w:t>
      </w:r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odnosi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se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zaglavlje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izveštaja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To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znači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 se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vidi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samo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prvoj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strani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izveštaja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Drugi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deo </w:t>
      </w:r>
      <w:r w:rsidRPr="00F64B22">
        <w:rPr>
          <w:rFonts w:ascii="Arial" w:eastAsia="Times New Roman" w:hAnsi="Arial" w:cs="Arial"/>
          <w:color w:val="111111"/>
          <w:sz w:val="24"/>
          <w:szCs w:val="24"/>
        </w:rPr>
        <w:lastRenderedPageBreak/>
        <w:t>je </w:t>
      </w:r>
      <w:r w:rsidRPr="00F64B22">
        <w:rPr>
          <w:rFonts w:ascii="Arial" w:eastAsia="Times New Roman" w:hAnsi="Arial" w:cs="Arial"/>
          <w:b/>
          <w:bCs/>
          <w:color w:val="111111"/>
          <w:sz w:val="24"/>
          <w:szCs w:val="24"/>
        </w:rPr>
        <w:t>Page Header</w:t>
      </w:r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javlja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se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svakoj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strani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izveštaja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Dalje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što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se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tiče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zaglavlja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, ono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može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 se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javi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još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jednom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ali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samo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ako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grupisali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podatke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U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našem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slučaju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roba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je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grupisana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prema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indeksu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(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dobavljaču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).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Iza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ovoga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je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sekcija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F64B22">
        <w:rPr>
          <w:rFonts w:ascii="Arial" w:eastAsia="Times New Roman" w:hAnsi="Arial" w:cs="Arial"/>
          <w:b/>
          <w:bCs/>
          <w:color w:val="111111"/>
          <w:sz w:val="24"/>
          <w:szCs w:val="24"/>
        </w:rPr>
        <w:t>Detail</w:t>
      </w:r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 u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kojoj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se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prikazuju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podaci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povučeni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iz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tabela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Na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kraju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je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zaglavlje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strane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zaglavlje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izveštaja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odnosno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F64B22">
        <w:rPr>
          <w:rFonts w:ascii="Arial" w:eastAsia="Times New Roman" w:hAnsi="Arial" w:cs="Arial"/>
          <w:b/>
          <w:bCs/>
          <w:color w:val="111111"/>
          <w:sz w:val="24"/>
          <w:szCs w:val="24"/>
        </w:rPr>
        <w:t>Page Footer</w:t>
      </w:r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F64B22">
        <w:rPr>
          <w:rFonts w:ascii="Arial" w:eastAsia="Times New Roman" w:hAnsi="Arial" w:cs="Arial"/>
          <w:b/>
          <w:bCs/>
          <w:color w:val="111111"/>
          <w:sz w:val="24"/>
          <w:szCs w:val="24"/>
        </w:rPr>
        <w:t>Report Footer</w:t>
      </w:r>
      <w:r w:rsidRPr="00F64B22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14:paraId="6598BA58" w14:textId="25C68347" w:rsidR="00F64B22" w:rsidRPr="00F64B22" w:rsidRDefault="00F64B22" w:rsidP="00F64B22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F64B22">
        <w:rPr>
          <w:rFonts w:ascii="Arial" w:eastAsia="Times New Roman" w:hAnsi="Arial" w:cs="Arial"/>
          <w:noProof/>
          <w:color w:val="783D98"/>
          <w:sz w:val="24"/>
          <w:szCs w:val="24"/>
        </w:rPr>
        <w:drawing>
          <wp:inline distT="0" distB="0" distL="0" distR="0" wp14:anchorId="5CEBCEC0" wp14:editId="4C5CF8ED">
            <wp:extent cx="5943600" cy="2865120"/>
            <wp:effectExtent l="0" t="0" r="0" b="0"/>
            <wp:docPr id="3" name="Picture 3" descr="Dizajniranje-izveštaj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zajniranje-izveštaj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1A09B" w14:textId="77777777" w:rsidR="00F64B22" w:rsidRPr="00F64B22" w:rsidRDefault="00F64B22" w:rsidP="00F64B22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Da bi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bilo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šta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napisali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zaglavlju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izveštaja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treba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koristite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F64B22">
        <w:rPr>
          <w:rFonts w:ascii="Arial" w:eastAsia="Times New Roman" w:hAnsi="Arial" w:cs="Arial"/>
          <w:b/>
          <w:bCs/>
          <w:color w:val="111111"/>
          <w:sz w:val="24"/>
          <w:szCs w:val="24"/>
        </w:rPr>
        <w:t>Label</w:t>
      </w:r>
      <w:r w:rsidRPr="00F64B22">
        <w:rPr>
          <w:rFonts w:ascii="Arial" w:eastAsia="Times New Roman" w:hAnsi="Arial" w:cs="Arial"/>
          <w:color w:val="111111"/>
          <w:sz w:val="24"/>
          <w:szCs w:val="24"/>
        </w:rPr>
        <w:t> (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kontrola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uokvirena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slici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gore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desno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). Za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razliku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od </w:t>
      </w:r>
      <w:r w:rsidRPr="00F64B22">
        <w:rPr>
          <w:rFonts w:ascii="Arial" w:eastAsia="Times New Roman" w:hAnsi="Arial" w:cs="Arial"/>
          <w:b/>
          <w:bCs/>
          <w:color w:val="111111"/>
          <w:sz w:val="24"/>
          <w:szCs w:val="24"/>
        </w:rPr>
        <w:t>Text box</w:t>
      </w:r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-a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koji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„</w:t>
      </w:r>
      <w:proofErr w:type="spellStart"/>
      <w:proofErr w:type="gram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vuče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“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podatke</w:t>
      </w:r>
      <w:proofErr w:type="spellEnd"/>
      <w:proofErr w:type="gram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od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nekud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labela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je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nezavisna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kontrola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Na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starom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izveštaju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, u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zaglavlju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je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pisalo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samo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F64B22">
        <w:rPr>
          <w:rFonts w:ascii="Arial" w:eastAsia="Times New Roman" w:hAnsi="Arial" w:cs="Arial"/>
          <w:i/>
          <w:iCs/>
          <w:color w:val="111111"/>
          <w:sz w:val="24"/>
          <w:szCs w:val="24"/>
        </w:rPr>
        <w:t>Cenovnik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Ovaj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tekst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možete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prepravite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, a za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tekst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„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Važi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od 01.01.21012.</w:t>
      </w:r>
      <w:proofErr w:type="gramStart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“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treba</w:t>
      </w:r>
      <w:proofErr w:type="spellEnd"/>
      <w:proofErr w:type="gram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ubacite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novu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labelu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Jednostavno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je.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Kliknete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alat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, pa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zatim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izveštaj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počinjte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kucate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Kada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otkucate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tekst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labela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se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ponaša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kao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bilo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koji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objekat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u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vordu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To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znači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slobodno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možete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menjate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boju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ili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veličinu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fonta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boju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pozadine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ravnanje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teksta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dimenzije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td.</w:t>
      </w:r>
    </w:p>
    <w:p w14:paraId="1DEB2BFC" w14:textId="3E6AC92A" w:rsidR="00F64B22" w:rsidRPr="00F64B22" w:rsidRDefault="00F64B22" w:rsidP="00F64B22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F64B22">
        <w:rPr>
          <w:rFonts w:ascii="Arial" w:eastAsia="Times New Roman" w:hAnsi="Arial" w:cs="Arial"/>
          <w:noProof/>
          <w:color w:val="111111"/>
          <w:sz w:val="24"/>
          <w:szCs w:val="24"/>
        </w:rPr>
        <w:drawing>
          <wp:inline distT="0" distB="0" distL="0" distR="0" wp14:anchorId="5D678BD7" wp14:editId="73708352">
            <wp:extent cx="3048000" cy="2209800"/>
            <wp:effectExtent l="0" t="0" r="0" b="0"/>
            <wp:docPr id="2" name="Picture 2" descr="Dizajniranje-izveštaj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zajniranje-izveštaja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31592" w14:textId="77777777" w:rsidR="00F64B22" w:rsidRPr="00F64B22" w:rsidRDefault="00F64B22" w:rsidP="00F64B22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lastRenderedPageBreak/>
        <w:t>Pomenuto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formatiranje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važi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za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tekst-boks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Jednostavne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alate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možete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koristite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ribon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traka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dok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sva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ostala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podešavanja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smeštena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u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dijalog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prozoru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F64B22">
        <w:rPr>
          <w:rFonts w:ascii="Arial" w:eastAsia="Times New Roman" w:hAnsi="Arial" w:cs="Arial"/>
          <w:b/>
          <w:bCs/>
          <w:color w:val="111111"/>
          <w:sz w:val="24"/>
          <w:szCs w:val="24"/>
        </w:rPr>
        <w:t>Property Sheet</w:t>
      </w:r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 do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koga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dolazite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desnim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klikom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tekst-boks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proofErr w:type="gram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izborom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 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opcije</w:t>
      </w:r>
      <w:proofErr w:type="spellEnd"/>
      <w:proofErr w:type="gramEnd"/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F64B22">
        <w:rPr>
          <w:rFonts w:ascii="Arial" w:eastAsia="Times New Roman" w:hAnsi="Arial" w:cs="Arial"/>
          <w:b/>
          <w:bCs/>
          <w:color w:val="111111"/>
          <w:sz w:val="24"/>
          <w:szCs w:val="24"/>
        </w:rPr>
        <w:t>Properties </w:t>
      </w:r>
      <w:r w:rsidRPr="00F64B22">
        <w:rPr>
          <w:rFonts w:ascii="Arial" w:eastAsia="Times New Roman" w:hAnsi="Arial" w:cs="Arial"/>
          <w:color w:val="111111"/>
          <w:sz w:val="24"/>
          <w:szCs w:val="24"/>
        </w:rPr>
        <w:t>(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ovo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važi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za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sve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objekte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). Za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tekst-boks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je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još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bitno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znate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vuče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podatke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iz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tabela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što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možete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proverite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preko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svojstva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F64B22">
        <w:rPr>
          <w:rFonts w:ascii="Arial" w:eastAsia="Times New Roman" w:hAnsi="Arial" w:cs="Arial"/>
          <w:b/>
          <w:bCs/>
          <w:color w:val="111111"/>
          <w:sz w:val="24"/>
          <w:szCs w:val="24"/>
        </w:rPr>
        <w:t>Control Source</w:t>
      </w:r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tabu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F64B22">
        <w:rPr>
          <w:rFonts w:ascii="Arial" w:eastAsia="Times New Roman" w:hAnsi="Arial" w:cs="Arial"/>
          <w:b/>
          <w:bCs/>
          <w:color w:val="111111"/>
          <w:sz w:val="24"/>
          <w:szCs w:val="24"/>
        </w:rPr>
        <w:t>Data</w:t>
      </w:r>
      <w:r w:rsidRPr="00F64B22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14:paraId="2B5F76A1" w14:textId="77777777" w:rsidR="00F64B22" w:rsidRPr="00F64B22" w:rsidRDefault="00F64B22" w:rsidP="00F64B22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Boju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pozadine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bilo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koje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sekcije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možete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promenite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desnim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klikom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izborom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opcije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F64B22">
        <w:rPr>
          <w:rFonts w:ascii="Arial" w:eastAsia="Times New Roman" w:hAnsi="Arial" w:cs="Arial"/>
          <w:b/>
          <w:bCs/>
          <w:color w:val="111111"/>
          <w:sz w:val="24"/>
          <w:szCs w:val="24"/>
        </w:rPr>
        <w:t>Fill/Back Color</w:t>
      </w:r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Nemojte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preterujete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šaranjem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deluje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neprofesionalno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14:paraId="0856CA3F" w14:textId="77777777" w:rsidR="00F64B22" w:rsidRPr="00F64B22" w:rsidRDefault="00F64B22" w:rsidP="00F64B22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Sekcija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F64B22">
        <w:rPr>
          <w:rFonts w:ascii="Arial" w:eastAsia="Times New Roman" w:hAnsi="Arial" w:cs="Arial"/>
          <w:b/>
          <w:bCs/>
          <w:color w:val="111111"/>
          <w:sz w:val="24"/>
          <w:szCs w:val="24"/>
        </w:rPr>
        <w:t>Detail</w:t>
      </w:r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 je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možda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najbitnija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To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u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stvari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podaci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izveštaja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Font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treba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bude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jasan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za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čitanje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prilagođenom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veličinom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Prored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između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stavki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takođe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treba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bude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„</w:t>
      </w:r>
      <w:proofErr w:type="spellStart"/>
      <w:proofErr w:type="gram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pristojnih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“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dimenzija</w:t>
      </w:r>
      <w:proofErr w:type="spellEnd"/>
      <w:proofErr w:type="gram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što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određujemo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visinom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sekcije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Detail. Ono,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šta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treba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obratite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pažnju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, je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upravo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pomenuta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visina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Ona se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javlja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onoliko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puta,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koliko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je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stavki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za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prikazivanje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To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znači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da,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ako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imate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300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stavki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za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prikazivanje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ako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visinu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podesili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bude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1cm po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stavki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mogli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0,7cm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primer,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onda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će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vam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izveštaj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biti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duži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za 90cm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tj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3 do 4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strane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A4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kada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se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uključe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zaglavlja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14:paraId="04997881" w14:textId="77777777" w:rsidR="00F64B22" w:rsidRPr="00F64B22" w:rsidRDefault="00F64B22" w:rsidP="00F64B22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Takođe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zbog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preglednosti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, ja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sam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pristalica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sve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stavke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budu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podvučene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linijom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To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će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uraditi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pomoću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alatke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F64B22">
        <w:rPr>
          <w:rFonts w:ascii="Arial" w:eastAsia="Times New Roman" w:hAnsi="Arial" w:cs="Arial"/>
          <w:b/>
          <w:bCs/>
          <w:color w:val="111111"/>
          <w:sz w:val="24"/>
          <w:szCs w:val="24"/>
        </w:rPr>
        <w:t>Line</w:t>
      </w:r>
      <w:r w:rsidRPr="00F64B22">
        <w:rPr>
          <w:rFonts w:ascii="Arial" w:eastAsia="Times New Roman" w:hAnsi="Arial" w:cs="Arial"/>
          <w:color w:val="111111"/>
          <w:sz w:val="24"/>
          <w:szCs w:val="24"/>
        </w:rPr>
        <w:t> (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kontrola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uokvirena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slici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gore).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Koristi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se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isto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kao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u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drugim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programima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14:paraId="0EB0A763" w14:textId="77777777" w:rsidR="00F64B22" w:rsidRPr="00F64B22" w:rsidRDefault="00F64B22" w:rsidP="00F64B22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  <w:u w:val="single"/>
        </w:rPr>
        <w:t>Zadatak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Prepravite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upit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F64B22">
        <w:rPr>
          <w:rFonts w:ascii="Arial" w:eastAsia="Times New Roman" w:hAnsi="Arial" w:cs="Arial"/>
          <w:i/>
          <w:iCs/>
          <w:color w:val="111111"/>
          <w:sz w:val="24"/>
          <w:szCs w:val="24"/>
        </w:rPr>
        <w:t>Dnevna</w:t>
      </w:r>
      <w:proofErr w:type="spellEnd"/>
      <w:r w:rsidRPr="00F64B22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i/>
          <w:iCs/>
          <w:color w:val="111111"/>
          <w:sz w:val="24"/>
          <w:szCs w:val="24"/>
        </w:rPr>
        <w:t>prodaja</w:t>
      </w:r>
      <w:proofErr w:type="spellEnd"/>
      <w:r w:rsidRPr="00F64B22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XX</w:t>
      </w:r>
      <w:r w:rsidRPr="00F64B22">
        <w:rPr>
          <w:rFonts w:ascii="Arial" w:eastAsia="Times New Roman" w:hAnsi="Arial" w:cs="Arial"/>
          <w:color w:val="111111"/>
          <w:sz w:val="24"/>
          <w:szCs w:val="24"/>
        </w:rPr>
        <w:t> (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ima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dva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parametra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–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šifra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magacina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datum)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tako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pikazuje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promet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u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svim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magacinima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za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zadati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datum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koji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unosimo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kao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parametar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Umesto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šifre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magacina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neka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se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prikazuje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naziv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magacina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Upit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snimite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kao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F64B22">
        <w:rPr>
          <w:rFonts w:ascii="Arial" w:eastAsia="Times New Roman" w:hAnsi="Arial" w:cs="Arial"/>
          <w:i/>
          <w:iCs/>
          <w:color w:val="111111"/>
          <w:sz w:val="24"/>
          <w:szCs w:val="24"/>
        </w:rPr>
        <w:t>Dnevna</w:t>
      </w:r>
      <w:proofErr w:type="spellEnd"/>
      <w:r w:rsidRPr="00F64B22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i/>
          <w:iCs/>
          <w:color w:val="111111"/>
          <w:sz w:val="24"/>
          <w:szCs w:val="24"/>
        </w:rPr>
        <w:t>prodaja</w:t>
      </w:r>
      <w:proofErr w:type="spellEnd"/>
      <w:r w:rsidRPr="00F64B22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X</w:t>
      </w:r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Na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osnovu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ovog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upita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napravite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izveštaj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F64B22">
        <w:rPr>
          <w:rFonts w:ascii="Arial" w:eastAsia="Times New Roman" w:hAnsi="Arial" w:cs="Arial"/>
          <w:i/>
          <w:iCs/>
          <w:color w:val="111111"/>
          <w:sz w:val="24"/>
          <w:szCs w:val="24"/>
        </w:rPr>
        <w:t>Dnevna</w:t>
      </w:r>
      <w:proofErr w:type="spellEnd"/>
      <w:r w:rsidRPr="00F64B22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i/>
          <w:iCs/>
          <w:color w:val="111111"/>
          <w:sz w:val="24"/>
          <w:szCs w:val="24"/>
        </w:rPr>
        <w:t>prodaja</w:t>
      </w:r>
      <w:proofErr w:type="spellEnd"/>
      <w:r w:rsidRPr="00F64B22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X</w:t>
      </w:r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koji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će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sadržati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stavke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prodaje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grupisane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po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nazivu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magacina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ukupan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promet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po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magacinu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kao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procenat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učešća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svakog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magacina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u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ukupnom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prometu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Izveštaj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dizajnirajte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bude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kao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slici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dole (test-datum je 7/7/12).</w:t>
      </w:r>
    </w:p>
    <w:p w14:paraId="2A122F1F" w14:textId="31572608" w:rsidR="00F64B22" w:rsidRPr="00F64B22" w:rsidRDefault="00F64B22" w:rsidP="00F64B22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F64B22">
        <w:rPr>
          <w:rFonts w:ascii="Arial" w:eastAsia="Times New Roman" w:hAnsi="Arial" w:cs="Arial"/>
          <w:noProof/>
          <w:color w:val="783D98"/>
          <w:sz w:val="24"/>
          <w:szCs w:val="24"/>
        </w:rPr>
        <w:lastRenderedPageBreak/>
        <w:drawing>
          <wp:inline distT="0" distB="0" distL="0" distR="0" wp14:anchorId="686CAD1E" wp14:editId="68481B96">
            <wp:extent cx="5943600" cy="4484370"/>
            <wp:effectExtent l="0" t="0" r="0" b="0"/>
            <wp:docPr id="1" name="Picture 1" descr="Izveštaji-u-Accessu-izgl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zveštaji-u-Accessu-izgle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68DE8" w14:textId="77777777" w:rsidR="00F64B22" w:rsidRPr="00F64B22" w:rsidRDefault="00F64B22" w:rsidP="00F64B22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U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odnosu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prethodni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zadatak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novine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: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ubačena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slika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kontrola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tekst-boks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u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zaglavlju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izveštaja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korišćenje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statistike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u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okviru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svake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grupe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14:paraId="0E9EC85D" w14:textId="77777777" w:rsidR="00F64B22" w:rsidRPr="00F64B22" w:rsidRDefault="00F64B22" w:rsidP="00F64B22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Sliku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ubacujete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preko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kontrole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F64B22">
        <w:rPr>
          <w:rFonts w:ascii="Arial" w:eastAsia="Times New Roman" w:hAnsi="Arial" w:cs="Arial"/>
          <w:b/>
          <w:bCs/>
          <w:color w:val="111111"/>
          <w:sz w:val="24"/>
          <w:szCs w:val="24"/>
        </w:rPr>
        <w:t>Image</w:t>
      </w:r>
      <w:r w:rsidRPr="00F64B22">
        <w:rPr>
          <w:rFonts w:ascii="Arial" w:eastAsia="Times New Roman" w:hAnsi="Arial" w:cs="Arial"/>
          <w:color w:val="111111"/>
          <w:sz w:val="24"/>
          <w:szCs w:val="24"/>
        </w:rPr>
        <w:t> (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može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F64B22">
        <w:rPr>
          <w:rFonts w:ascii="Arial" w:eastAsia="Times New Roman" w:hAnsi="Arial" w:cs="Arial"/>
          <w:b/>
          <w:bCs/>
          <w:color w:val="111111"/>
          <w:sz w:val="24"/>
          <w:szCs w:val="24"/>
        </w:rPr>
        <w:t>Logo</w:t>
      </w:r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ako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imate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logo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adekvatnih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dimenzija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). Za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glavni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naslov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„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Dnevna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prodaja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robe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gram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dan:“</w:t>
      </w:r>
      <w:proofErr w:type="gram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koristite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F64B22">
        <w:rPr>
          <w:rFonts w:ascii="Arial" w:eastAsia="Times New Roman" w:hAnsi="Arial" w:cs="Arial"/>
          <w:b/>
          <w:bCs/>
          <w:color w:val="111111"/>
          <w:sz w:val="24"/>
          <w:szCs w:val="24"/>
        </w:rPr>
        <w:t>Label</w:t>
      </w:r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dok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za datum (u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našem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slučaju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7/7/12 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inače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može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bilo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koji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)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koristite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kontrolu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F64B22">
        <w:rPr>
          <w:rFonts w:ascii="Arial" w:eastAsia="Times New Roman" w:hAnsi="Arial" w:cs="Arial"/>
          <w:b/>
          <w:bCs/>
          <w:color w:val="111111"/>
          <w:sz w:val="24"/>
          <w:szCs w:val="24"/>
        </w:rPr>
        <w:t>Text box</w:t>
      </w:r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Kada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ubacite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tekst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boks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potrebno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je da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podesite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svojstvo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F64B22">
        <w:rPr>
          <w:rFonts w:ascii="Arial" w:eastAsia="Times New Roman" w:hAnsi="Arial" w:cs="Arial"/>
          <w:b/>
          <w:bCs/>
          <w:color w:val="111111"/>
          <w:sz w:val="24"/>
          <w:szCs w:val="24"/>
        </w:rPr>
        <w:t>Control Source</w:t>
      </w:r>
      <w:r w:rsidRPr="00F64B22">
        <w:rPr>
          <w:rFonts w:ascii="Arial" w:eastAsia="Times New Roman" w:hAnsi="Arial" w:cs="Arial"/>
          <w:color w:val="111111"/>
          <w:sz w:val="24"/>
          <w:szCs w:val="24"/>
        </w:rPr>
        <w:t> (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desni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klik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tekst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boks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, pa </w:t>
      </w:r>
      <w:r w:rsidRPr="00F64B22">
        <w:rPr>
          <w:rFonts w:ascii="Arial" w:eastAsia="Times New Roman" w:hAnsi="Arial" w:cs="Arial"/>
          <w:b/>
          <w:bCs/>
          <w:color w:val="111111"/>
          <w:sz w:val="24"/>
          <w:szCs w:val="24"/>
        </w:rPr>
        <w:t>Properties/Data</w:t>
      </w:r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)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kako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bi on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prikazivao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unet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datum.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Inače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uz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tekst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boks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dolazi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labela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koju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možete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obrišete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Sve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ovo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treba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uradite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jer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ako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datum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stavite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u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sekciju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F64B22">
        <w:rPr>
          <w:rFonts w:ascii="Arial" w:eastAsia="Times New Roman" w:hAnsi="Arial" w:cs="Arial"/>
          <w:b/>
          <w:bCs/>
          <w:color w:val="111111"/>
          <w:sz w:val="24"/>
          <w:szCs w:val="24"/>
        </w:rPr>
        <w:t>Detail</w:t>
      </w:r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, on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će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se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nepotrebno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pojavljivati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uz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svaku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stavku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14:paraId="7C794B68" w14:textId="77777777" w:rsidR="00F64B22" w:rsidRPr="00F64B22" w:rsidRDefault="00F64B22" w:rsidP="00F64B22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Statistiku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u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izveštaj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dodajete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u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okviru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prozora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F64B22">
        <w:rPr>
          <w:rFonts w:ascii="Arial" w:eastAsia="Times New Roman" w:hAnsi="Arial" w:cs="Arial"/>
          <w:b/>
          <w:bCs/>
          <w:color w:val="111111"/>
          <w:sz w:val="24"/>
          <w:szCs w:val="24"/>
        </w:rPr>
        <w:t>Summary Options</w:t>
      </w:r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izborom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opcije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F64B22">
        <w:rPr>
          <w:rFonts w:ascii="Arial" w:eastAsia="Times New Roman" w:hAnsi="Arial" w:cs="Arial"/>
          <w:b/>
          <w:bCs/>
          <w:color w:val="111111"/>
          <w:sz w:val="24"/>
          <w:szCs w:val="24"/>
        </w:rPr>
        <w:t>Detail and Summary</w:t>
      </w:r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čekiranjem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64B22">
        <w:rPr>
          <w:rFonts w:ascii="Arial" w:eastAsia="Times New Roman" w:hAnsi="Arial" w:cs="Arial"/>
          <w:color w:val="111111"/>
          <w:sz w:val="24"/>
          <w:szCs w:val="24"/>
        </w:rPr>
        <w:t>polja</w:t>
      </w:r>
      <w:proofErr w:type="spellEnd"/>
      <w:r w:rsidRPr="00F64B22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F64B22">
        <w:rPr>
          <w:rFonts w:ascii="Arial" w:eastAsia="Times New Roman" w:hAnsi="Arial" w:cs="Arial"/>
          <w:b/>
          <w:bCs/>
          <w:color w:val="111111"/>
          <w:sz w:val="24"/>
          <w:szCs w:val="24"/>
        </w:rPr>
        <w:t>Calculate percent of total for sums</w:t>
      </w:r>
      <w:r w:rsidRPr="00F64B22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14:paraId="76689E73" w14:textId="77777777" w:rsidR="00F64B22" w:rsidRDefault="00F64B22" w:rsidP="00F64B22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45"/>
          <w:szCs w:val="45"/>
        </w:rPr>
      </w:pPr>
    </w:p>
    <w:p w14:paraId="544EDAC1" w14:textId="29D54945" w:rsidR="00F64B22" w:rsidRPr="00F64B22" w:rsidRDefault="00F64B22" w:rsidP="00F64B22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45"/>
          <w:szCs w:val="45"/>
        </w:rPr>
      </w:pPr>
      <w:r w:rsidRPr="00F64B22">
        <w:rPr>
          <w:rFonts w:ascii="Arial" w:eastAsia="Times New Roman" w:hAnsi="Arial" w:cs="Arial"/>
          <w:b/>
          <w:bCs/>
          <w:color w:val="111111"/>
          <w:sz w:val="45"/>
          <w:szCs w:val="45"/>
        </w:rPr>
        <w:lastRenderedPageBreak/>
        <w:t>VIDEO TUTORIJAL – IZVEŠTAJI U ACCESSU – II D</w:t>
      </w:r>
      <w:r>
        <w:rPr>
          <w:rFonts w:ascii="Arial" w:eastAsia="Times New Roman" w:hAnsi="Arial" w:cs="Arial"/>
          <w:b/>
          <w:bCs/>
          <w:color w:val="111111"/>
          <w:sz w:val="45"/>
          <w:szCs w:val="45"/>
        </w:rPr>
        <w:t>I</w:t>
      </w:r>
      <w:r w:rsidRPr="00F64B22">
        <w:rPr>
          <w:rFonts w:ascii="Arial" w:eastAsia="Times New Roman" w:hAnsi="Arial" w:cs="Arial"/>
          <w:b/>
          <w:bCs/>
          <w:color w:val="111111"/>
          <w:sz w:val="45"/>
          <w:szCs w:val="45"/>
        </w:rPr>
        <w:t>O</w:t>
      </w:r>
    </w:p>
    <w:p w14:paraId="28349A6B" w14:textId="4A832668" w:rsidR="00304800" w:rsidRDefault="00F64B22">
      <w:r>
        <w:rPr>
          <w:noProof/>
        </w:rPr>
        <w:drawing>
          <wp:inline distT="0" distB="0" distL="0" distR="0" wp14:anchorId="24653861" wp14:editId="72833AC7">
            <wp:extent cx="5972175" cy="4479131"/>
            <wp:effectExtent l="0" t="0" r="0" b="0"/>
            <wp:docPr id="5" name="Video 5" descr="IzveÅ¡taji u Accessu II de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deo 5" descr="IzveÅ¡taji u Accessu II deo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uYlTtJ7JEkY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889" cy="449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64"/>
    <w:rsid w:val="00140B64"/>
    <w:rsid w:val="00304800"/>
    <w:rsid w:val="00F6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CE9E"/>
  <w15:chartTrackingRefBased/>
  <w15:docId w15:val="{259DBB7D-86F6-46B8-BDBD-5DEC585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4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4B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6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B22"/>
    <w:rPr>
      <w:i/>
      <w:iCs/>
    </w:rPr>
  </w:style>
  <w:style w:type="character" w:styleId="Strong">
    <w:name w:val="Strong"/>
    <w:basedOn w:val="DefaultParagraphFont"/>
    <w:uiPriority w:val="22"/>
    <w:qFormat/>
    <w:rsid w:val="00F64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slovnainformatika.rs/wp-content/uploads/2015/11/Dizajniranje-izve%C5%A1taja-1.jpg" TargetMode="External"/><Relationship Id="rId11" Type="http://schemas.openxmlformats.org/officeDocument/2006/relationships/hyperlink" Target="https://www.youtube.com/embed/uYlTtJ7JEkY?feature=oembed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poslovnainformatika.rs/wp-content/uploads/2015/11/Dizajniranje-izve%C5%A1taja-0.jpg" TargetMode="External"/><Relationship Id="rId9" Type="http://schemas.openxmlformats.org/officeDocument/2006/relationships/hyperlink" Target="http://poslovnainformatika.rs/wp-content/uploads/2015/11/Dizajniranje-izve%C5%A1taja-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sssssss</dc:creator>
  <cp:keywords/>
  <dc:description/>
  <cp:lastModifiedBy>sssssss</cp:lastModifiedBy>
  <cp:revision>2</cp:revision>
  <dcterms:created xsi:type="dcterms:W3CDTF">2020-03-23T15:24:00Z</dcterms:created>
  <dcterms:modified xsi:type="dcterms:W3CDTF">2020-03-23T15:26:00Z</dcterms:modified>
</cp:coreProperties>
</file>