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402" w:rsidRDefault="00B0140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/>
          <w:color w:val="4F4F4F"/>
        </w:rPr>
      </w:pPr>
      <w:r>
        <w:rPr>
          <w:rFonts w:ascii="Arial" w:hAnsi="Arial"/>
          <w:color w:val="4F4F4F"/>
        </w:rPr>
        <w:t xml:space="preserve">Jaja I proizvodi od jaja </w:t>
      </w:r>
    </w:p>
    <w:p w:rsidR="00B01402" w:rsidRDefault="00B0140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/>
          <w:color w:val="4F4F4F"/>
        </w:rPr>
      </w:pPr>
    </w:p>
    <w:p w:rsidR="00B01402" w:rsidRDefault="00B0140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/>
          <w:color w:val="4F4F4F"/>
        </w:rPr>
      </w:pPr>
      <w:r>
        <w:rPr>
          <w:rFonts w:ascii="Arial" w:hAnsi="Arial"/>
          <w:color w:val="4F4F4F"/>
        </w:rPr>
        <w:t>Upotreba jaja i proizvoda od jaja u ishrani ljudi veoma je široka. Radi izuzetne hranljive vrednosti jaja i proizvodi na bazi jaja koriste se u domaćinstvima, prehrambenoj industriji i ugostiteljstvu.</w:t>
      </w:r>
      <w:r>
        <w:rPr>
          <w:rFonts w:ascii="Arial" w:hAnsi="Arial"/>
          <w:color w:val="4F4F4F"/>
        </w:rPr>
        <w:br/>
        <w:t>Zavisno od namene, može se koristiti celo jaje, samo žumance ili belance i to u svežem, smrznutom ili dehidratisanom stanju. Kao i druge namirnice jaja moraju, da bi se pripremilo kvalitetno i zdravstveno bezbedno jelo, biti sveža.</w:t>
      </w:r>
      <w:r>
        <w:rPr>
          <w:rFonts w:ascii="Arial" w:hAnsi="Arial"/>
          <w:color w:val="4F4F4F"/>
        </w:rPr>
        <w:br/>
        <w:t>S obzirom na građu, jaje je prilično zaštićeno od mikroorganizama, koji se nalaze u njegovoj okolini. Jaje se sastoji od:</w:t>
      </w:r>
    </w:p>
    <w:p w:rsidR="00B01402" w:rsidRDefault="00B01402" w:rsidP="00B01402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/>
          <w:color w:val="4F4F4F"/>
        </w:rPr>
      </w:pPr>
      <w:r>
        <w:rPr>
          <w:rFonts w:ascii="Arial" w:eastAsia="Times New Roman" w:hAnsi="Arial"/>
          <w:color w:val="4F4F4F"/>
        </w:rPr>
        <w:t>ljuske,</w:t>
      </w:r>
    </w:p>
    <w:p w:rsidR="00B01402" w:rsidRDefault="00B01402" w:rsidP="00B01402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/>
          <w:color w:val="4F4F4F"/>
        </w:rPr>
      </w:pPr>
      <w:r>
        <w:rPr>
          <w:rFonts w:ascii="Arial" w:eastAsia="Times New Roman" w:hAnsi="Arial"/>
          <w:color w:val="4F4F4F"/>
        </w:rPr>
        <w:t>belanceta,</w:t>
      </w:r>
    </w:p>
    <w:p w:rsidR="00B01402" w:rsidRDefault="00B01402" w:rsidP="00B01402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/>
          <w:color w:val="4F4F4F"/>
        </w:rPr>
      </w:pPr>
      <w:r>
        <w:rPr>
          <w:rFonts w:ascii="Arial" w:eastAsia="Times New Roman" w:hAnsi="Arial"/>
          <w:color w:val="4F4F4F"/>
        </w:rPr>
        <w:t>žumanceta.</w:t>
      </w:r>
    </w:p>
    <w:p w:rsidR="00B01402" w:rsidRDefault="00B0140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/>
          <w:color w:val="4F4F4F"/>
        </w:rPr>
      </w:pPr>
      <w:r>
        <w:rPr>
          <w:rFonts w:ascii="Arial" w:hAnsi="Arial"/>
          <w:color w:val="4F4F4F"/>
        </w:rPr>
        <w:t>Ljuska predstavlja višeslojnu zaštitnu barijeru, sastavljenu od kutikule, krečnjačkog sloja i dvoslojne membrane. U slučaju oštećenja kutikule, može doći do prodiranja mikroorganizama u unutrašnjost jajeta, budući da je veličina većine mikroorganizama znatno manja od veličine otvora pora.</w:t>
      </w:r>
      <w:r>
        <w:rPr>
          <w:rFonts w:ascii="Arial" w:hAnsi="Arial"/>
          <w:color w:val="4F4F4F"/>
        </w:rPr>
        <w:br/>
        <w:t>Zaštitnu ulogu jajeta, pored ljuske, ima i belance, sa izrazito antimikrobnim delovanjem.</w:t>
      </w:r>
      <w:r>
        <w:rPr>
          <w:rFonts w:ascii="Arial" w:hAnsi="Arial"/>
          <w:color w:val="4F4F4F"/>
        </w:rPr>
        <w:br/>
        <w:t>Žumance ne poseduje zaštitne mehanizme. Bogato je hranljivim materijama, radi čega se jaja od davnina upotrebljavaju u ljudskoj ishrani. Međutim, istovremeno, žumance predstavlja i dealnu sredinu za razmnožavanje mnogobrojnih mikroorganizama.</w:t>
      </w:r>
    </w:p>
    <w:p w:rsidR="003828D2" w:rsidRDefault="003828D2">
      <w:pPr>
        <w:pStyle w:val="Heading3"/>
        <w:pBdr>
          <w:top w:val="single" w:sz="6" w:space="26" w:color="E6E6E6"/>
        </w:pBdr>
        <w:shd w:val="clear" w:color="auto" w:fill="FCFCFC"/>
        <w:spacing w:before="525" w:after="450" w:line="525" w:lineRule="atLeast"/>
        <w:divId w:val="630597510"/>
        <w:rPr>
          <w:rFonts w:eastAsia="Times New Roman"/>
          <w:color w:val="333333"/>
          <w:sz w:val="45"/>
          <w:szCs w:val="45"/>
        </w:rPr>
      </w:pPr>
      <w:r>
        <w:rPr>
          <w:rFonts w:eastAsia="Times New Roman"/>
          <w:b/>
          <w:bCs/>
          <w:color w:val="333333"/>
          <w:sz w:val="45"/>
          <w:szCs w:val="45"/>
        </w:rPr>
        <w:t>Mikrobiologija proizvoda od jaja</w:t>
      </w:r>
    </w:p>
    <w:p w:rsidR="003828D2" w:rsidRDefault="003828D2">
      <w:pPr>
        <w:pStyle w:val="NormalWeb"/>
        <w:shd w:val="clear" w:color="auto" w:fill="FCFCFC"/>
        <w:spacing w:before="0" w:beforeAutospacing="0" w:after="150" w:afterAutospacing="0"/>
        <w:divId w:val="63059751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Proizvodi od jaja proizvode se i stavljaju u promet kao:</w:t>
      </w:r>
    </w:p>
    <w:p w:rsidR="003828D2" w:rsidRDefault="003828D2" w:rsidP="003828D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tečni hlađeni proizvodi od jaja ,</w:t>
      </w:r>
    </w:p>
    <w:p w:rsidR="003828D2" w:rsidRDefault="003828D2" w:rsidP="003828D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smrznuti proizvodi od jaja,</w:t>
      </w:r>
    </w:p>
    <w:p w:rsidR="003828D2" w:rsidRDefault="003828D2" w:rsidP="003828D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sušeni proizvodi od jaja,</w:t>
      </w:r>
    </w:p>
    <w:p w:rsidR="003828D2" w:rsidRDefault="003828D2" w:rsidP="003828D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kuvani proizvodi od jaja,</w:t>
      </w:r>
    </w:p>
    <w:p w:rsidR="003828D2" w:rsidRDefault="003828D2" w:rsidP="003828D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termički obrađena (kuvana) jaja u ljusci,</w:t>
      </w:r>
    </w:p>
    <w:p w:rsidR="003828D2" w:rsidRDefault="003828D2" w:rsidP="003828D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ostali proizvodi od jaja .</w:t>
      </w:r>
    </w:p>
    <w:p w:rsidR="003828D2" w:rsidRDefault="003828D2">
      <w:pPr>
        <w:pStyle w:val="NormalWeb"/>
        <w:shd w:val="clear" w:color="auto" w:fill="FCFCFC"/>
        <w:spacing w:before="0" w:beforeAutospacing="0" w:after="150" w:afterAutospacing="0"/>
        <w:divId w:val="63059751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Pod tečnim hlađenim proizvodima od jaja podrazumeva se:</w:t>
      </w:r>
    </w:p>
    <w:p w:rsidR="003828D2" w:rsidRDefault="003828D2" w:rsidP="003828D2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tečni hlađeni melanž,</w:t>
      </w:r>
    </w:p>
    <w:p w:rsidR="003828D2" w:rsidRDefault="003828D2" w:rsidP="003828D2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tečno hlađeno žumance,</w:t>
      </w:r>
    </w:p>
    <w:p w:rsidR="003828D2" w:rsidRDefault="003828D2" w:rsidP="003828D2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tečno hlađeno belance.</w:t>
      </w:r>
    </w:p>
    <w:p w:rsidR="003828D2" w:rsidRDefault="003828D2">
      <w:pPr>
        <w:pStyle w:val="NormalWeb"/>
        <w:shd w:val="clear" w:color="auto" w:fill="FCFCFC"/>
        <w:spacing w:before="0" w:beforeAutospacing="0" w:after="150" w:afterAutospacing="0"/>
        <w:divId w:val="63059751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Smrznuti proizvodi od jaja obuhvataju :</w:t>
      </w:r>
    </w:p>
    <w:p w:rsidR="003828D2" w:rsidRDefault="003828D2" w:rsidP="003828D2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lastRenderedPageBreak/>
        <w:t>smrznuti melanž,</w:t>
      </w:r>
    </w:p>
    <w:p w:rsidR="003828D2" w:rsidRDefault="003828D2" w:rsidP="003828D2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smrznuto belance,</w:t>
      </w:r>
    </w:p>
    <w:p w:rsidR="003828D2" w:rsidRDefault="003828D2" w:rsidP="003828D2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smrznuto žumance,</w:t>
      </w:r>
    </w:p>
    <w:p w:rsidR="003828D2" w:rsidRDefault="003828D2" w:rsidP="003828D2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divId w:val="63059751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smrznuti nepasterizovani melanž.</w:t>
      </w:r>
    </w:p>
    <w:p w:rsidR="00E25E25" w:rsidRDefault="00E25E25">
      <w:pPr>
        <w:pStyle w:val="NormalWeb"/>
        <w:shd w:val="clear" w:color="auto" w:fill="FCFCFC"/>
        <w:spacing w:before="0" w:beforeAutospacing="0" w:after="150" w:afterAutospacing="0"/>
        <w:divId w:val="470367386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Sušeni proizvodi od jaja obuhvataju:</w:t>
      </w:r>
    </w:p>
    <w:p w:rsidR="00E25E25" w:rsidRDefault="00E25E25" w:rsidP="00E25E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divId w:val="470367386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sušeni melanž (jaja u prahu),</w:t>
      </w:r>
    </w:p>
    <w:p w:rsidR="00E25E25" w:rsidRDefault="00E25E25" w:rsidP="00E25E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divId w:val="470367386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sušeno žumance (žumance u prahu),</w:t>
      </w:r>
    </w:p>
    <w:p w:rsidR="00E25E25" w:rsidRDefault="00E25E25" w:rsidP="00E25E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divId w:val="470367386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sušeno belance (belance u prahu).</w:t>
      </w:r>
    </w:p>
    <w:p w:rsidR="00B01402" w:rsidRDefault="00B01402"/>
    <w:sectPr w:rsidR="00B0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C72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E19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C60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10A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C4C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02"/>
    <w:rsid w:val="001C096B"/>
    <w:rsid w:val="002C3BA1"/>
    <w:rsid w:val="003828D2"/>
    <w:rsid w:val="006306F7"/>
    <w:rsid w:val="00B01402"/>
    <w:rsid w:val="00E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82949DF-6457-604B-B83F-D036253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4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8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melisa_nurkowic@outlook.com</dc:creator>
  <cp:keywords/>
  <dc:description/>
  <cp:lastModifiedBy>melisa_nurkowic@outlook.com</cp:lastModifiedBy>
  <cp:revision>2</cp:revision>
  <dcterms:created xsi:type="dcterms:W3CDTF">2020-05-17T13:19:00Z</dcterms:created>
  <dcterms:modified xsi:type="dcterms:W3CDTF">2020-05-17T13:19:00Z</dcterms:modified>
</cp:coreProperties>
</file>