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627" w:rsidRPr="00316C82" w:rsidRDefault="00D83627">
      <w:pPr>
        <w:rPr>
          <w:b/>
          <w:bCs/>
          <w:sz w:val="40"/>
          <w:szCs w:val="40"/>
        </w:rPr>
      </w:pPr>
      <w:proofErr w:type="spellStart"/>
      <w:r w:rsidRPr="00316C82">
        <w:rPr>
          <w:b/>
          <w:bCs/>
          <w:sz w:val="40"/>
          <w:szCs w:val="40"/>
        </w:rPr>
        <w:t>Bezalkoholna</w:t>
      </w:r>
      <w:proofErr w:type="spellEnd"/>
      <w:r w:rsidRPr="00316C82">
        <w:rPr>
          <w:b/>
          <w:bCs/>
          <w:sz w:val="40"/>
          <w:szCs w:val="40"/>
        </w:rPr>
        <w:t xml:space="preserve"> </w:t>
      </w:r>
      <w:proofErr w:type="spellStart"/>
      <w:r w:rsidRPr="00316C82">
        <w:rPr>
          <w:b/>
          <w:bCs/>
          <w:sz w:val="40"/>
          <w:szCs w:val="40"/>
        </w:rPr>
        <w:t>pića</w:t>
      </w:r>
      <w:proofErr w:type="spellEnd"/>
    </w:p>
    <w:p w:rsidR="00D83627" w:rsidRDefault="00D83627"/>
    <w:p w:rsidR="00D83627" w:rsidRPr="00316C82" w:rsidRDefault="00D83627">
      <w:pPr>
        <w:pStyle w:val="NormalWeb"/>
        <w:shd w:val="clear" w:color="auto" w:fill="FFFFFF"/>
        <w:spacing w:before="0" w:beforeAutospacing="0" w:after="0" w:afterAutospacing="0"/>
        <w:textAlignment w:val="baseline"/>
        <w:divId w:val="1405687041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16C82">
        <w:rPr>
          <w:rFonts w:asciiTheme="minorHAnsi" w:hAnsi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Bezalkoholno</w:t>
      </w:r>
      <w:proofErr w:type="spellEnd"/>
      <w:r w:rsidRPr="00316C82">
        <w:rPr>
          <w:rFonts w:asciiTheme="minorHAnsi" w:hAnsi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6C82">
        <w:rPr>
          <w:rFonts w:asciiTheme="minorHAnsi" w:hAnsi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piće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 je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piće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koje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ne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sadržava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"https://hr.m.wikipedia.org/wiki/Alkohol" \o "Alkohol"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alkohol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 u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sebi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ili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ga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sadržava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u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vrlo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maloj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količini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najviše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do 0,5%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udjela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Većinom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se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sastoji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od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"https://hr.m.wikipedia.org/wiki/Gazirana_voda" \o "Gazirana voda"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gazirane</w:t>
      </w:r>
      <w:proofErr w:type="spellEnd"/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vode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zaslađivača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prirodne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ili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umjetne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arome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Vrlo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često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sadrži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jestive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boje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>,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"https://hr.m.wikipedia.org/wiki/Kofein" \o "Kofein"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kofein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>,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"https://hr.m.wikipedia.org/wiki/Konzervans" \o "Konzervans"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konzervanse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druge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najčešće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umjetno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proizvedene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poboljšivače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okusa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Suprotnost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je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"https://hr.m.wikipedia.org/wiki/Alkoholno_pi%C4%87e" \o "Alkoholno piće"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alkoholnim</w:t>
      </w:r>
      <w:proofErr w:type="spellEnd"/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pićima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D83627" w:rsidRPr="00316C82" w:rsidRDefault="00D83627" w:rsidP="0055519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405687041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Iako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"https://hr.m.wikipedia.org/wiki/Vo%C4%87ni_sok" \o "Voćni sok"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voćni</w:t>
      </w:r>
      <w:proofErr w:type="spellEnd"/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sok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>,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"https://hr.m.wikipedia.org/wiki/%C4%8Caj" \o "Čaj"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čaj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>, </w:t>
      </w:r>
      <w:hyperlink r:id="rId5" w:tooltip="Kava" w:history="1">
        <w:r w:rsidRPr="00316C82">
          <w:rPr>
            <w:rStyle w:val="Hyperlink"/>
            <w:rFonts w:asciiTheme="minorHAnsi" w:hAnsiTheme="minorHAnsi"/>
            <w:color w:val="000000" w:themeColor="text1"/>
            <w:sz w:val="28"/>
            <w:szCs w:val="28"/>
            <w:bdr w:val="none" w:sz="0" w:space="0" w:color="auto" w:frame="1"/>
          </w:rPr>
          <w:t>kava</w:t>
        </w:r>
      </w:hyperlink>
      <w:r w:rsidRPr="00316C82">
        <w:rPr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bezalkoholno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pivo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također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ne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sadrže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ili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sadrže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vrlo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malo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alkohola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najčešće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se ne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ubrajaju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u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bezalkoholna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pića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. To se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ponajprije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odnosi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na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gazirana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pića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uglavnom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gazirane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napitke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poput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> </w:t>
      </w:r>
      <w:hyperlink r:id="rId6" w:tooltip="Coca Cola" w:history="1">
        <w:r w:rsidRPr="00316C82">
          <w:rPr>
            <w:rStyle w:val="Hyperlink"/>
            <w:rFonts w:asciiTheme="minorHAnsi" w:hAnsiTheme="minorHAnsi"/>
            <w:color w:val="000000" w:themeColor="text1"/>
            <w:sz w:val="28"/>
            <w:szCs w:val="28"/>
            <w:bdr w:val="none" w:sz="0" w:space="0" w:color="auto" w:frame="1"/>
          </w:rPr>
          <w:t>Coca-Cole</w:t>
        </w:r>
      </w:hyperlink>
      <w:r w:rsidRPr="00316C82">
        <w:rPr>
          <w:rFonts w:asciiTheme="minorHAnsi" w:hAnsiTheme="minorHAnsi"/>
          <w:color w:val="000000" w:themeColor="text1"/>
          <w:sz w:val="28"/>
          <w:szCs w:val="28"/>
        </w:rPr>
        <w:t>,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"https://hr.m.wikipedia.org/wiki/Fanta" \o "Fanta"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Fante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>,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"https://hr.m.wikipedia.org/wiki/Sprite" \o "Sprite" </w:instrText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316C82">
        <w:rPr>
          <w:rStyle w:val="Hyperlink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Spritea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316C82">
        <w:rPr>
          <w:rFonts w:asciiTheme="minorHAnsi" w:hAnsiTheme="minorHAnsi"/>
          <w:color w:val="000000" w:themeColor="text1"/>
          <w:sz w:val="28"/>
          <w:szCs w:val="28"/>
        </w:rPr>
        <w:t>, </w:t>
      </w:r>
      <w:hyperlink r:id="rId7" w:tooltip="Pepsi" w:history="1">
        <w:proofErr w:type="spellStart"/>
        <w:r w:rsidRPr="00316C82">
          <w:rPr>
            <w:rStyle w:val="Hyperlink"/>
            <w:rFonts w:asciiTheme="minorHAnsi" w:hAnsiTheme="minorHAnsi"/>
            <w:color w:val="000000" w:themeColor="text1"/>
            <w:sz w:val="28"/>
            <w:szCs w:val="28"/>
            <w:bdr w:val="none" w:sz="0" w:space="0" w:color="auto" w:frame="1"/>
          </w:rPr>
          <w:t>Pepsija</w:t>
        </w:r>
        <w:proofErr w:type="spellEnd"/>
      </w:hyperlink>
      <w:r w:rsidRPr="00316C82">
        <w:rPr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dr.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te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uvjetno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na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energetske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napitke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od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kojih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 xml:space="preserve"> je </w:t>
      </w:r>
      <w:proofErr w:type="spellStart"/>
      <w:r w:rsidRPr="00316C82">
        <w:rPr>
          <w:rFonts w:asciiTheme="minorHAnsi" w:hAnsiTheme="minorHAnsi"/>
          <w:color w:val="000000" w:themeColor="text1"/>
          <w:sz w:val="28"/>
          <w:szCs w:val="28"/>
        </w:rPr>
        <w:t>najpoznatiji</w:t>
      </w:r>
      <w:proofErr w:type="spellEnd"/>
      <w:r w:rsidRPr="00316C82">
        <w:rPr>
          <w:rFonts w:asciiTheme="minorHAnsi" w:hAnsiTheme="minorHAnsi"/>
          <w:color w:val="000000" w:themeColor="text1"/>
          <w:sz w:val="28"/>
          <w:szCs w:val="28"/>
        </w:rPr>
        <w:t> </w:t>
      </w:r>
      <w:hyperlink r:id="rId8" w:tooltip="Red Bull" w:history="1">
        <w:r w:rsidRPr="00316C82">
          <w:rPr>
            <w:rStyle w:val="Hyperlink"/>
            <w:rFonts w:asciiTheme="minorHAnsi" w:hAnsiTheme="minorHAnsi"/>
            <w:color w:val="000000" w:themeColor="text1"/>
            <w:sz w:val="28"/>
            <w:szCs w:val="28"/>
            <w:bdr w:val="none" w:sz="0" w:space="0" w:color="auto" w:frame="1"/>
          </w:rPr>
          <w:t>Red Bull</w:t>
        </w:r>
      </w:hyperlink>
      <w:r w:rsidRPr="00316C82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555194" w:rsidRPr="00316C82" w:rsidRDefault="00555194" w:rsidP="0055519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405687041"/>
        <w:rPr>
          <w:rFonts w:asciiTheme="minorHAnsi" w:hAnsiTheme="minorHAnsi"/>
          <w:color w:val="000000" w:themeColor="text1"/>
          <w:sz w:val="28"/>
          <w:szCs w:val="28"/>
        </w:rPr>
      </w:pPr>
    </w:p>
    <w:p w:rsidR="00555194" w:rsidRPr="00316C82" w:rsidRDefault="00555194">
      <w:pPr>
        <w:pStyle w:val="Heading4"/>
        <w:shd w:val="clear" w:color="auto" w:fill="FCFCFC"/>
        <w:spacing w:before="525" w:after="300" w:line="525" w:lineRule="atLeast"/>
        <w:divId w:val="1068189319"/>
        <w:rPr>
          <w:rFonts w:asciiTheme="minorHAnsi" w:eastAsia="Times New Roman" w:hAnsiTheme="minorHAnsi"/>
          <w:color w:val="000000" w:themeColor="text1"/>
          <w:sz w:val="28"/>
          <w:szCs w:val="28"/>
        </w:rPr>
      </w:pPr>
      <w:proofErr w:type="spellStart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Klasifikacija</w:t>
      </w:r>
      <w:proofErr w:type="spellEnd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osnova</w:t>
      </w:r>
      <w:proofErr w:type="spellEnd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svojstva</w:t>
      </w:r>
      <w:proofErr w:type="spellEnd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bezalkoholnih</w:t>
      </w:r>
      <w:proofErr w:type="spellEnd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pića</w:t>
      </w:r>
      <w:proofErr w:type="spellEnd"/>
    </w:p>
    <w:p w:rsidR="00555194" w:rsidRPr="00316C82" w:rsidRDefault="00555194">
      <w:pPr>
        <w:pStyle w:val="NormalWeb"/>
        <w:shd w:val="clear" w:color="auto" w:fill="FCFCFC"/>
        <w:spacing w:before="0" w:beforeAutospacing="0" w:after="150" w:afterAutospacing="0"/>
        <w:divId w:val="1068189319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Pojam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bezalkoholna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pića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u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širem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smislu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obuhvata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dve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posebne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grupe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: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sokove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osvežavajuće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napitke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555194" w:rsidRPr="00316C82" w:rsidRDefault="00555194">
      <w:pPr>
        <w:pStyle w:val="NormalWeb"/>
        <w:shd w:val="clear" w:color="auto" w:fill="FCFCFC"/>
        <w:spacing w:before="0" w:beforeAutospacing="0" w:after="150" w:afterAutospacing="0"/>
        <w:divId w:val="1068189319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316C82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>Sokovi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 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dobijaju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iz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voća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povrća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sadrže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sve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sastojke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koji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nalaze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u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voću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povrću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samo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tehnološkim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postupkom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prevode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ili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dobijaju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u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tečnom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stanju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Zbog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toga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za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sokove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kaže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„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tečno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voće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“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odnosno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„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tečno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povrće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“.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Proizvode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kao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316C82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>bistri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proofErr w:type="spellStart"/>
      <w:r w:rsidRPr="00316C82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>mutni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316C82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>kašasti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sokovi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555194" w:rsidRPr="00316C82" w:rsidRDefault="00555194">
      <w:pPr>
        <w:pStyle w:val="NormalWeb"/>
        <w:shd w:val="clear" w:color="auto" w:fill="FCFCFC"/>
        <w:spacing w:before="0" w:beforeAutospacing="0" w:after="150" w:afterAutospacing="0"/>
        <w:divId w:val="1068189319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Bistri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mutni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sokovi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sadrže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samo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tečni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deo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ploda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ćelični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dok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kašasti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sadrži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nerastvorne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supstance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voća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povrća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pa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tek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dodatkom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šećernog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sirupa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prevodi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u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tečno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stanje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uz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istovremenu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popravku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ukusa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. Ova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tehnologija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obuhvata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proizvodnju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kaše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pa je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zbog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toga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nazvan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„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kašasti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“.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Za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razliku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od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kašastog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u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proizvodnji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bistrog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mutnog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osnovna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operacija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je </w:t>
      </w:r>
      <w:proofErr w:type="spellStart"/>
      <w:r w:rsidRPr="00316C82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>ceđenje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kojom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izdvaja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samo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tečni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deo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rastvornim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sastojcima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555194" w:rsidRDefault="00555194">
      <w:pPr>
        <w:pStyle w:val="NormalWeb"/>
        <w:shd w:val="clear" w:color="auto" w:fill="FCFCFC"/>
        <w:spacing w:before="0" w:beforeAutospacing="0" w:after="150" w:afterAutospacing="0"/>
        <w:divId w:val="1068189319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Bistrenjem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filtriranjem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dobija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kristalna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bistrina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što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je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odlika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bistrog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Mutni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sok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zadržava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koloidno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rastvorene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sastojke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koji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u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stabilno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opalescirajućem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rastvoru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daju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mutan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izgled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316C82" w:rsidRDefault="00316C82">
      <w:pPr>
        <w:pStyle w:val="NormalWeb"/>
        <w:shd w:val="clear" w:color="auto" w:fill="FCFCFC"/>
        <w:spacing w:before="0" w:beforeAutospacing="0" w:after="150" w:afterAutospacing="0"/>
        <w:divId w:val="1068189319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316C82" w:rsidRPr="00316C82" w:rsidRDefault="00316C82">
      <w:pPr>
        <w:pStyle w:val="NormalWeb"/>
        <w:shd w:val="clear" w:color="auto" w:fill="FCFCFC"/>
        <w:spacing w:before="0" w:beforeAutospacing="0" w:after="150" w:afterAutospacing="0"/>
        <w:divId w:val="1068189319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555194" w:rsidRPr="00316C82" w:rsidRDefault="00555194">
      <w:pPr>
        <w:pStyle w:val="NormalWeb"/>
        <w:shd w:val="clear" w:color="auto" w:fill="FCFCFC"/>
        <w:spacing w:before="0" w:beforeAutospacing="0" w:after="150" w:afterAutospacing="0"/>
        <w:divId w:val="1068189319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Osvežavajući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napitci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mogu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razvrstati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najpre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u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dve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grupe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:</w:t>
      </w:r>
    </w:p>
    <w:p w:rsidR="00555194" w:rsidRPr="00316C82" w:rsidRDefault="00555194" w:rsidP="0055519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divId w:val="1068189319"/>
        <w:rPr>
          <w:rFonts w:eastAsia="Times New Roman" w:cs="Arial"/>
          <w:color w:val="000000" w:themeColor="text1"/>
          <w:sz w:val="28"/>
          <w:szCs w:val="28"/>
        </w:rPr>
      </w:pP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bezalkoholni</w:t>
      </w:r>
      <w:proofErr w:type="spellEnd"/>
      <w:r w:rsidRPr="00316C82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napitci</w:t>
      </w:r>
      <w:proofErr w:type="spellEnd"/>
      <w:r w:rsidRPr="00316C82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sa</w:t>
      </w:r>
      <w:proofErr w:type="spellEnd"/>
      <w:r w:rsidRPr="00316C82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dodatkom</w:t>
      </w:r>
      <w:proofErr w:type="spellEnd"/>
      <w:r w:rsidRPr="00316C82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ugljendioksida</w:t>
      </w:r>
      <w:proofErr w:type="spellEnd"/>
      <w:r w:rsidRPr="00316C82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i</w:t>
      </w:r>
      <w:proofErr w:type="spellEnd"/>
    </w:p>
    <w:p w:rsidR="00555194" w:rsidRPr="00316C82" w:rsidRDefault="00555194" w:rsidP="0055519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divId w:val="1068189319"/>
        <w:rPr>
          <w:rFonts w:eastAsia="Times New Roman" w:cs="Arial"/>
          <w:color w:val="000000" w:themeColor="text1"/>
          <w:sz w:val="28"/>
          <w:szCs w:val="28"/>
        </w:rPr>
      </w:pP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bezalkoholni</w:t>
      </w:r>
      <w:proofErr w:type="spellEnd"/>
      <w:r w:rsidRPr="00316C82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napitci</w:t>
      </w:r>
      <w:proofErr w:type="spellEnd"/>
      <w:r w:rsidRPr="00316C82">
        <w:rPr>
          <w:rFonts w:eastAsia="Times New Roman" w:cs="Arial"/>
          <w:color w:val="000000" w:themeColor="text1"/>
          <w:sz w:val="28"/>
          <w:szCs w:val="28"/>
        </w:rPr>
        <w:t xml:space="preserve"> bez </w:t>
      </w:r>
      <w:proofErr w:type="spellStart"/>
      <w:r w:rsidRPr="00316C82">
        <w:rPr>
          <w:rFonts w:eastAsia="Times New Roman" w:cs="Arial"/>
          <w:color w:val="000000" w:themeColor="text1"/>
          <w:sz w:val="28"/>
          <w:szCs w:val="28"/>
        </w:rPr>
        <w:t>ugljendioksida</w:t>
      </w:r>
      <w:proofErr w:type="spellEnd"/>
      <w:r w:rsidRPr="00316C82">
        <w:rPr>
          <w:rFonts w:eastAsia="Times New Roman" w:cs="Arial"/>
          <w:color w:val="000000" w:themeColor="text1"/>
          <w:sz w:val="28"/>
          <w:szCs w:val="28"/>
        </w:rPr>
        <w:t>.</w:t>
      </w:r>
    </w:p>
    <w:p w:rsidR="00555194" w:rsidRPr="00316C82" w:rsidRDefault="00555194">
      <w:pPr>
        <w:pStyle w:val="NormalWeb"/>
        <w:shd w:val="clear" w:color="auto" w:fill="FCFCFC"/>
        <w:spacing w:before="0" w:beforeAutospacing="0" w:after="150" w:afterAutospacing="0"/>
        <w:divId w:val="1068189319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Prvi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se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deklarišu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nazivaju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još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gazirani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penušavi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ili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osvežavajući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a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drugi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 „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mirni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 xml:space="preserve">“ </w:t>
      </w:r>
      <w:proofErr w:type="spellStart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napitci</w:t>
      </w:r>
      <w:proofErr w:type="spellEnd"/>
      <w:r w:rsidRPr="00316C82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555194" w:rsidRPr="00316C82" w:rsidRDefault="003A076F" w:rsidP="0055519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405687041"/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</w:pP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Sastav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svojstva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bezalkoholnih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pića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mada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vrlo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specifični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po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navedenim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grupama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vezani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uglavnom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za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zajedničke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komponente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šećere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kiseline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ugljendioksid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.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Ugljendioksid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se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najčešće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dodaje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samo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kod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nekih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nastaje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u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procesu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fermentacije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.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Daje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piću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reskav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osvešavajući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ukus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povećavajući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kiselost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istovremeno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.</w:t>
      </w:r>
    </w:p>
    <w:p w:rsidR="003A076F" w:rsidRPr="00E46478" w:rsidRDefault="00E46478" w:rsidP="0055519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405687041"/>
        <w:rPr>
          <w:rFonts w:ascii="Roboto" w:hAnsi="Roboto"/>
          <w:color w:val="202122"/>
        </w:rPr>
      </w:pPr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U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proizvodnji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sokova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osnovnu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ili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polaznu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sirovinu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čini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voće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povrće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.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Plodovi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voća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povrća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namenjeni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proizvodnji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soka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moraju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da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budu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dobro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zreli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.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Zrenjem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se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nagomilavaju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oni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sastojci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koji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karakteristični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za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određenu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vrstu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ili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sortu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a time se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postiže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bolji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ukus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boja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miris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. U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te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sastojke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spadaju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: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šećeri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kiseline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bojene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aromatične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materije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.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Pogodnost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za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preradu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a time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stepen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zrelosti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određuje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se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najjednostavnije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sadržajem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suve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materije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pomoću</w:t>
      </w:r>
      <w:proofErr w:type="spellEnd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316C82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CFCFC"/>
        </w:rPr>
        <w:t>refraktom</w:t>
      </w:r>
      <w:r>
        <w:rPr>
          <w:rFonts w:ascii="Arial" w:eastAsia="Times New Roman" w:hAnsi="Arial" w:cs="Arial"/>
          <w:color w:val="4F4F4F"/>
          <w:shd w:val="clear" w:color="auto" w:fill="FCFCFC"/>
        </w:rPr>
        <w:t>etra</w:t>
      </w:r>
      <w:proofErr w:type="spellEnd"/>
    </w:p>
    <w:sectPr w:rsidR="003A076F" w:rsidRPr="00E4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419F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27"/>
    <w:rsid w:val="00316C82"/>
    <w:rsid w:val="003830F8"/>
    <w:rsid w:val="003A076F"/>
    <w:rsid w:val="00555194"/>
    <w:rsid w:val="00D83627"/>
    <w:rsid w:val="00E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78EC1"/>
  <w15:chartTrackingRefBased/>
  <w15:docId w15:val="{C26D99CD-A5C1-054D-A1D7-6CD96660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1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6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362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1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5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.wikipedia.org/wiki/Red_Bul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hr.m.wikipedia.org/wiki/Pepsi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hr.m.wikipedia.org/wiki/Coca_Cola" TargetMode="External" /><Relationship Id="rId5" Type="http://schemas.openxmlformats.org/officeDocument/2006/relationships/hyperlink" Target="https://hr.m.wikipedia.org/wiki/Kava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melisa_nurkowic@outlook.com</dc:creator>
  <cp:keywords/>
  <dc:description/>
  <cp:lastModifiedBy>melisa_nurkowic@outlook.com</cp:lastModifiedBy>
  <cp:revision>2</cp:revision>
  <dcterms:created xsi:type="dcterms:W3CDTF">2020-06-04T17:14:00Z</dcterms:created>
  <dcterms:modified xsi:type="dcterms:W3CDTF">2020-06-04T17:14:00Z</dcterms:modified>
</cp:coreProperties>
</file>